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20" w:rsidRDefault="008F6767" w:rsidP="008F67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8000" cy="508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67" w:rsidRDefault="008F6767" w:rsidP="008F6767">
      <w:pPr>
        <w:jc w:val="center"/>
        <w:rPr>
          <w:color w:val="0070C0"/>
          <w:sz w:val="48"/>
          <w:szCs w:val="48"/>
        </w:rPr>
      </w:pPr>
      <w:r w:rsidRPr="008F6767">
        <w:rPr>
          <w:color w:val="0070C0"/>
          <w:sz w:val="48"/>
          <w:szCs w:val="48"/>
        </w:rPr>
        <w:t>Reviewing Journals and Magazines</w:t>
      </w:r>
    </w:p>
    <w:p w:rsidR="008F6767" w:rsidRDefault="008F6767" w:rsidP="008F6767">
      <w:pPr>
        <w:jc w:val="center"/>
        <w:rPr>
          <w:color w:val="0070C0"/>
          <w:sz w:val="48"/>
          <w:szCs w:val="48"/>
        </w:rPr>
      </w:pPr>
      <w:r>
        <w:rPr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F2DE" wp14:editId="70B70616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172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6075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8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/YewgEAANADAAAOAAAAZHJzL2Uyb0RvYy54bWysU02P0zAQvSPxHyzfadJIu0DUdA9dLRcE&#10;FQvcvc64seQvjU2T/nvGThoQICTQXqzYnvfmvefJ7m6yhp0Bo/au49tNzRk46XvtTh3/8vnh1RvO&#10;YhKuF8Y76PgFIr/bv3yxG0MLjR+86QEZkbjYjqHjQ0qhraooB7AibnwAR5fKoxWJtniqehQjsVtT&#10;NXV9W40e+4BeQox0ej9f8n3hVwpk+qhUhMRMx0lbKiuW9Smv1X4n2hOKMGi5yBD/ocIK7ajpSnUv&#10;kmDfUP9GZbVEH71KG+lt5ZXSEooHcrOtf3HzOIgAxQuFE8MaU3w+WvnhfESm+443nDlh6YkeEwp9&#10;GhI7eOcoQI+syTmNIbZUfnBHXHYxHDGbnhRapowOX2kESgxkjE0l5cuaMkyJSTq83b5u6Ok4k3T3&#10;9qa5yeTVzJLZAsb0Drxl+aPjRrucgWjF+X1Mc+m1hHBZ1ayjfKWLgVxs3CdQ5Iv6zYrKRMHBIDsL&#10;mgUhJbi0XVqX6gxT2pgVWJe2fwUu9RkKZdr+BbwiSmfv0gq22nn8U/c0XSWruf6awOw7R/Dk+0t5&#10;oRINjU0JdxnxPJc/7wv8x4+4/w4AAP//AwBQSwMEFAAGAAgAAAAhABumhSDcAAAABgEAAA8AAABk&#10;cnMvZG93bnJldi54bWxMj8FOwzAMhu9IvENkJC5oS6nQxkrTCSHgME4bTIKb25i2WuNUTdaVt8ec&#10;xtHfb/3+nK8n16mRhtB6NnA7T0ARV962XBv4eH+Z3YMKEdli55kM/FCAdXF5kWNm/Ym3NO5iraSE&#10;Q4YGmhj7TOtQNeQwzH1PLNm3HxxGGYda2wFPUu46nSbJQjtsWS402NNTQ9Vhd3QGvoIPz/tNOb4e&#10;tpsJb95i+llZY66vpscHUJGmeF6GP31Rh0KcSn9kG1RnQB6JQhd3oCRdLVMBpYDlCnSR6//6xS8A&#10;AAD//wMAUEsBAi0AFAAGAAgAAAAhALaDOJL+AAAA4QEAABMAAAAAAAAAAAAAAAAAAAAAAFtDb250&#10;ZW50X1R5cGVzXS54bWxQSwECLQAUAAYACAAAACEAOP0h/9YAAACUAQAACwAAAAAAAAAAAAAAAAAv&#10;AQAAX3JlbHMvLnJlbHNQSwECLQAUAAYACAAAACEA9sv2HsIBAADQAwAADgAAAAAAAAAAAAAAAAAu&#10;AgAAZHJzL2Uyb0RvYy54bWxQSwECLQAUAAYACAAAACEAG6aFINwAAAAGAQAADwAAAAAAAAAAAAAA&#10;AAAc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7195"/>
        <w:gridCol w:w="1260"/>
        <w:gridCol w:w="1260"/>
      </w:tblGrid>
      <w:tr w:rsidR="008F6767" w:rsidTr="008F6767">
        <w:tc>
          <w:tcPr>
            <w:tcW w:w="7195" w:type="dxa"/>
            <w:shd w:val="clear" w:color="auto" w:fill="9CC2E5" w:themeFill="accent1" w:themeFillTint="99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:rsidR="008F6767" w:rsidRPr="008F6767" w:rsidRDefault="008F6767" w:rsidP="008F6767">
            <w:pPr>
              <w:rPr>
                <w:b/>
                <w:sz w:val="24"/>
                <w:szCs w:val="24"/>
              </w:rPr>
            </w:pPr>
            <w:r w:rsidRPr="008F6767">
              <w:rPr>
                <w:b/>
                <w:sz w:val="24"/>
                <w:szCs w:val="24"/>
              </w:rPr>
              <w:t>Journal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8F6767" w:rsidRPr="008F6767" w:rsidRDefault="008F6767" w:rsidP="008F6767">
            <w:pPr>
              <w:rPr>
                <w:b/>
                <w:sz w:val="24"/>
                <w:szCs w:val="24"/>
              </w:rPr>
            </w:pPr>
            <w:r w:rsidRPr="008F6767">
              <w:rPr>
                <w:b/>
                <w:sz w:val="24"/>
                <w:szCs w:val="24"/>
              </w:rPr>
              <w:t>Magazine</w:t>
            </w: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Is the publication about one </w:t>
            </w:r>
            <w:r w:rsidRPr="008F6767">
              <w:rPr>
                <w:b/>
                <w:sz w:val="32"/>
                <w:szCs w:val="32"/>
              </w:rPr>
              <w:t>main topic</w:t>
            </w:r>
            <w:r w:rsidRPr="008F6767">
              <w:rPr>
                <w:sz w:val="32"/>
                <w:szCs w:val="32"/>
              </w:rPr>
              <w:t>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Does the publication include </w:t>
            </w:r>
            <w:r w:rsidRPr="008F6767">
              <w:rPr>
                <w:b/>
                <w:sz w:val="32"/>
                <w:szCs w:val="32"/>
              </w:rPr>
              <w:t>many topics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Is the information </w:t>
            </w:r>
            <w:r w:rsidRPr="008F6767">
              <w:rPr>
                <w:b/>
                <w:sz w:val="32"/>
                <w:szCs w:val="32"/>
              </w:rPr>
              <w:t>current</w:t>
            </w:r>
            <w:r w:rsidRPr="008F6767">
              <w:rPr>
                <w:sz w:val="32"/>
                <w:szCs w:val="32"/>
              </w:rPr>
              <w:t xml:space="preserve"> (today</w:t>
            </w:r>
            <w:r>
              <w:rPr>
                <w:sz w:val="32"/>
                <w:szCs w:val="32"/>
              </w:rPr>
              <w:t>, this week,</w:t>
            </w:r>
            <w:r w:rsidRPr="008F6767">
              <w:rPr>
                <w:sz w:val="32"/>
                <w:szCs w:val="32"/>
              </w:rPr>
              <w:t xml:space="preserve"> or this month)?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Does it contain </w:t>
            </w:r>
            <w:r w:rsidRPr="008F6767">
              <w:rPr>
                <w:b/>
                <w:sz w:val="32"/>
                <w:szCs w:val="32"/>
              </w:rPr>
              <w:t>advertising</w:t>
            </w:r>
            <w:r w:rsidRPr="008F6767">
              <w:rPr>
                <w:sz w:val="32"/>
                <w:szCs w:val="32"/>
              </w:rPr>
              <w:t>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Does it have colored photos or </w:t>
            </w:r>
            <w:r w:rsidRPr="008F6767">
              <w:rPr>
                <w:b/>
                <w:sz w:val="32"/>
                <w:szCs w:val="32"/>
              </w:rPr>
              <w:t>images</w:t>
            </w:r>
            <w:r w:rsidRPr="008F6767">
              <w:rPr>
                <w:sz w:val="32"/>
                <w:szCs w:val="32"/>
              </w:rPr>
              <w:t>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Does it include </w:t>
            </w:r>
            <w:r w:rsidRPr="008F6767">
              <w:rPr>
                <w:b/>
                <w:sz w:val="32"/>
                <w:szCs w:val="32"/>
              </w:rPr>
              <w:t xml:space="preserve">graphs </w:t>
            </w:r>
            <w:r w:rsidRPr="008F6767">
              <w:rPr>
                <w:sz w:val="32"/>
                <w:szCs w:val="32"/>
              </w:rPr>
              <w:t>or</w:t>
            </w:r>
            <w:r w:rsidRPr="008F6767">
              <w:rPr>
                <w:b/>
                <w:sz w:val="32"/>
                <w:szCs w:val="32"/>
              </w:rPr>
              <w:t xml:space="preserve"> statistics</w:t>
            </w:r>
            <w:r w:rsidRPr="008F6767">
              <w:rPr>
                <w:sz w:val="32"/>
                <w:szCs w:val="32"/>
              </w:rPr>
              <w:t>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Do articles in the publication have an </w:t>
            </w:r>
            <w:r w:rsidRPr="008F6767">
              <w:rPr>
                <w:b/>
                <w:sz w:val="32"/>
                <w:szCs w:val="32"/>
              </w:rPr>
              <w:t>author</w:t>
            </w:r>
            <w:r w:rsidRPr="008F6767">
              <w:rPr>
                <w:sz w:val="32"/>
                <w:szCs w:val="32"/>
              </w:rPr>
              <w:t>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Is the publication designed mainly to </w:t>
            </w:r>
            <w:r w:rsidRPr="008F6767">
              <w:rPr>
                <w:b/>
                <w:sz w:val="32"/>
                <w:szCs w:val="32"/>
              </w:rPr>
              <w:t>entertain</w:t>
            </w:r>
            <w:r w:rsidRPr="008F6767">
              <w:rPr>
                <w:sz w:val="32"/>
                <w:szCs w:val="32"/>
              </w:rPr>
              <w:t>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Is the publication designed mainly to </w:t>
            </w:r>
            <w:r w:rsidRPr="008F6767">
              <w:rPr>
                <w:b/>
                <w:sz w:val="32"/>
                <w:szCs w:val="32"/>
              </w:rPr>
              <w:t>inform</w:t>
            </w:r>
            <w:r w:rsidRPr="008F6767">
              <w:rPr>
                <w:sz w:val="32"/>
                <w:szCs w:val="32"/>
              </w:rPr>
              <w:t xml:space="preserve"> or </w:t>
            </w:r>
            <w:r w:rsidRPr="008F6767">
              <w:rPr>
                <w:b/>
                <w:sz w:val="32"/>
                <w:szCs w:val="32"/>
              </w:rPr>
              <w:t>educate</w:t>
            </w:r>
            <w:r w:rsidRPr="008F6767">
              <w:rPr>
                <w:sz w:val="32"/>
                <w:szCs w:val="32"/>
              </w:rPr>
              <w:t>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  <w:tr w:rsidR="008F6767" w:rsidTr="008F6767">
        <w:tc>
          <w:tcPr>
            <w:tcW w:w="7195" w:type="dxa"/>
          </w:tcPr>
          <w:p w:rsidR="008F6767" w:rsidRPr="008F6767" w:rsidRDefault="008F6767" w:rsidP="008F6767">
            <w:pPr>
              <w:spacing w:before="200" w:after="200"/>
              <w:rPr>
                <w:sz w:val="32"/>
                <w:szCs w:val="32"/>
              </w:rPr>
            </w:pPr>
            <w:r w:rsidRPr="008F6767">
              <w:rPr>
                <w:sz w:val="32"/>
                <w:szCs w:val="32"/>
              </w:rPr>
              <w:t xml:space="preserve">Do articles in the publication have any </w:t>
            </w:r>
            <w:r w:rsidRPr="008F6767">
              <w:rPr>
                <w:b/>
                <w:sz w:val="32"/>
                <w:szCs w:val="32"/>
              </w:rPr>
              <w:t>references</w:t>
            </w:r>
            <w:r w:rsidRPr="008F6767">
              <w:rPr>
                <w:sz w:val="32"/>
                <w:szCs w:val="32"/>
              </w:rPr>
              <w:t xml:space="preserve"> or a bibliography at the end?</w:t>
            </w: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67" w:rsidRPr="008F6767" w:rsidRDefault="008F6767" w:rsidP="008F6767">
            <w:pPr>
              <w:rPr>
                <w:sz w:val="24"/>
                <w:szCs w:val="24"/>
              </w:rPr>
            </w:pPr>
          </w:p>
        </w:tc>
      </w:tr>
    </w:tbl>
    <w:p w:rsidR="0070179A" w:rsidRDefault="0070179A" w:rsidP="008F6767">
      <w:pPr>
        <w:rPr>
          <w:sz w:val="36"/>
          <w:szCs w:val="36"/>
        </w:rPr>
      </w:pPr>
      <w:r>
        <w:rPr>
          <w:sz w:val="36"/>
          <w:szCs w:val="36"/>
        </w:rPr>
        <w:t xml:space="preserve">Look at </w:t>
      </w:r>
      <w:r w:rsidR="00573C33">
        <w:rPr>
          <w:sz w:val="36"/>
          <w:szCs w:val="36"/>
        </w:rPr>
        <w:t xml:space="preserve">a copy of </w:t>
      </w:r>
      <w:r>
        <w:rPr>
          <w:sz w:val="36"/>
          <w:szCs w:val="36"/>
        </w:rPr>
        <w:t>an academic journal and a magazine.</w:t>
      </w:r>
    </w:p>
    <w:p w:rsidR="008F6767" w:rsidRPr="008F6767" w:rsidRDefault="008F6767" w:rsidP="008F6767">
      <w:pPr>
        <w:rPr>
          <w:sz w:val="36"/>
          <w:szCs w:val="36"/>
        </w:rPr>
      </w:pPr>
      <w:r w:rsidRPr="008F6767">
        <w:rPr>
          <w:sz w:val="36"/>
          <w:szCs w:val="36"/>
        </w:rPr>
        <w:t>Tick the box to answer the questions:</w:t>
      </w:r>
    </w:p>
    <w:sectPr w:rsidR="008F6767" w:rsidRPr="008F6767" w:rsidSect="007C40DB">
      <w:footerReference w:type="default" r:id="rId8"/>
      <w:pgSz w:w="11907" w:h="16839" w:code="9"/>
      <w:pgMar w:top="126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5D" w:rsidRDefault="00B5725D" w:rsidP="008F6767">
      <w:r>
        <w:separator/>
      </w:r>
    </w:p>
  </w:endnote>
  <w:endnote w:type="continuationSeparator" w:id="0">
    <w:p w:rsidR="00B5725D" w:rsidRDefault="00B5725D" w:rsidP="008F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67" w:rsidRDefault="008F6767" w:rsidP="008F6767">
    <w:pPr>
      <w:pStyle w:val="Footer"/>
    </w:pPr>
    <w:r>
      <w:t>Adapted from Hunt, F. &amp; Birks, J. (2008) More hands- on information literacy activities. New York: Neal-Schuman.</w:t>
    </w:r>
  </w:p>
  <w:p w:rsidR="008F6767" w:rsidRDefault="008F6767">
    <w:pPr>
      <w:pStyle w:val="Footer"/>
    </w:pPr>
  </w:p>
  <w:p w:rsidR="008F6767" w:rsidRDefault="008F6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5D" w:rsidRDefault="00B5725D" w:rsidP="008F6767">
      <w:r>
        <w:separator/>
      </w:r>
    </w:p>
  </w:footnote>
  <w:footnote w:type="continuationSeparator" w:id="0">
    <w:p w:rsidR="00B5725D" w:rsidRDefault="00B5725D" w:rsidP="008F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AwNDY1MLA0szQwNzRR0lEKTi0uzszPAykwqgUA6meX+ywAAAA="/>
  </w:docVars>
  <w:rsids>
    <w:rsidRoot w:val="008F6767"/>
    <w:rsid w:val="00333FDC"/>
    <w:rsid w:val="003F3720"/>
    <w:rsid w:val="00573C33"/>
    <w:rsid w:val="0070179A"/>
    <w:rsid w:val="007C40DB"/>
    <w:rsid w:val="008F6767"/>
    <w:rsid w:val="00B5725D"/>
    <w:rsid w:val="00E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1F931-9DD3-4DF6-A2B6-7557E829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F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67"/>
  </w:style>
  <w:style w:type="paragraph" w:styleId="Footer">
    <w:name w:val="footer"/>
    <w:basedOn w:val="Normal"/>
    <w:link w:val="FooterChar"/>
    <w:uiPriority w:val="99"/>
    <w:unhideWhenUsed/>
    <w:rsid w:val="008F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767"/>
  </w:style>
  <w:style w:type="paragraph" w:styleId="BalloonText">
    <w:name w:val="Balloon Text"/>
    <w:basedOn w:val="Normal"/>
    <w:link w:val="BalloonTextChar"/>
    <w:uiPriority w:val="99"/>
    <w:semiHidden/>
    <w:unhideWhenUsed/>
    <w:rsid w:val="007C4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tin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Janet Martin</dc:creator>
  <cp:keywords/>
  <dc:description/>
  <cp:lastModifiedBy>Dr. Janet Martin</cp:lastModifiedBy>
  <cp:revision>2</cp:revision>
  <cp:lastPrinted>2015-07-09T08:39:00Z</cp:lastPrinted>
  <dcterms:created xsi:type="dcterms:W3CDTF">2015-08-10T11:25:00Z</dcterms:created>
  <dcterms:modified xsi:type="dcterms:W3CDTF">2015-08-10T11:25:00Z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